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2D78" w14:textId="0AB5FBDF" w:rsidR="00D07D04" w:rsidRPr="00D07D04" w:rsidRDefault="00D07D04" w:rsidP="00496A58">
      <w:pPr>
        <w:jc w:val="center"/>
        <w:rPr>
          <w:rFonts w:ascii="Times New Roman" w:hAnsi="Times New Roman" w:cs="Times New Roman"/>
          <w:sz w:val="36"/>
          <w:szCs w:val="36"/>
        </w:rPr>
      </w:pPr>
      <w:r w:rsidRPr="00D07D04">
        <w:rPr>
          <w:rFonts w:ascii="Times New Roman" w:hAnsi="Times New Roman" w:cs="Times New Roman"/>
          <w:sz w:val="36"/>
          <w:szCs w:val="36"/>
        </w:rPr>
        <w:t>Научно-практическая конференция на тему «</w:t>
      </w:r>
      <w:proofErr w:type="spellStart"/>
      <w:r w:rsidR="000F4872" w:rsidRPr="000F4872">
        <w:rPr>
          <w:rFonts w:ascii="Times New Roman" w:hAnsi="Times New Roman" w:cs="Times New Roman"/>
          <w:sz w:val="36"/>
          <w:szCs w:val="36"/>
        </w:rPr>
        <w:t>Дермокосметика</w:t>
      </w:r>
      <w:proofErr w:type="spellEnd"/>
      <w:r w:rsidR="000F4872" w:rsidRPr="000F4872">
        <w:rPr>
          <w:rFonts w:ascii="Times New Roman" w:hAnsi="Times New Roman" w:cs="Times New Roman"/>
          <w:sz w:val="36"/>
          <w:szCs w:val="36"/>
        </w:rPr>
        <w:t xml:space="preserve"> в аптеке сегодня</w:t>
      </w:r>
      <w:r w:rsidRPr="00D07D04">
        <w:rPr>
          <w:rFonts w:ascii="Times New Roman" w:hAnsi="Times New Roman" w:cs="Times New Roman"/>
          <w:sz w:val="36"/>
          <w:szCs w:val="36"/>
        </w:rPr>
        <w:t>»</w:t>
      </w:r>
    </w:p>
    <w:p w14:paraId="6E041643" w14:textId="572FB7D8" w:rsidR="001E4DEC" w:rsidRDefault="005F715F" w:rsidP="00A63525">
      <w:r>
        <w:t xml:space="preserve">Даты проведения: </w:t>
      </w:r>
      <w:r w:rsidR="00A57269">
        <w:t>12</w:t>
      </w:r>
      <w:r w:rsidR="00952024">
        <w:t>.</w:t>
      </w:r>
      <w:r w:rsidR="00A57269">
        <w:t>10</w:t>
      </w:r>
      <w:r w:rsidR="00952024">
        <w:t>.202</w:t>
      </w:r>
      <w:r w:rsidR="00A57269">
        <w:t>4</w:t>
      </w:r>
      <w:r w:rsidR="00952024">
        <w:t>-</w:t>
      </w:r>
      <w:r w:rsidR="00A57269">
        <w:t>16</w:t>
      </w:r>
      <w:r w:rsidR="00952024">
        <w:t>.</w:t>
      </w:r>
      <w:r w:rsidR="00A57269">
        <w:t>10.2024</w:t>
      </w:r>
    </w:p>
    <w:p w14:paraId="55821C8C" w14:textId="3498CD4F" w:rsidR="00100900" w:rsidRDefault="00100900" w:rsidP="00A63525">
      <w:r>
        <w:t xml:space="preserve">Место проведения: г. </w:t>
      </w:r>
      <w:r w:rsidR="00A57269">
        <w:t>Даламан</w:t>
      </w:r>
      <w:r>
        <w:t xml:space="preserve">, </w:t>
      </w:r>
      <w:r w:rsidR="00A57269">
        <w:t>Турция</w:t>
      </w:r>
    </w:p>
    <w:tbl>
      <w:tblPr>
        <w:tblW w:w="10627" w:type="dxa"/>
        <w:tblInd w:w="113" w:type="dxa"/>
        <w:tblLook w:val="04A0" w:firstRow="1" w:lastRow="0" w:firstColumn="1" w:lastColumn="0" w:noHBand="0" w:noVBand="1"/>
      </w:tblPr>
      <w:tblGrid>
        <w:gridCol w:w="716"/>
        <w:gridCol w:w="1099"/>
        <w:gridCol w:w="8812"/>
      </w:tblGrid>
      <w:tr w:rsidR="0094467D" w:rsidRPr="009A76D6" w14:paraId="527C1448" w14:textId="61D8337D" w:rsidTr="0094467D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0DD69" w14:textId="0EEBAC96" w:rsidR="0094467D" w:rsidRPr="009A76D6" w:rsidRDefault="0094467D" w:rsidP="009A7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Дата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E368" w14:textId="60B279CE" w:rsidR="0094467D" w:rsidRPr="009A76D6" w:rsidRDefault="0094467D" w:rsidP="009A7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Время</w:t>
            </w:r>
          </w:p>
        </w:tc>
        <w:tc>
          <w:tcPr>
            <w:tcW w:w="8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2D397" w14:textId="47285963" w:rsidR="0094467D" w:rsidRPr="009A76D6" w:rsidRDefault="0094467D" w:rsidP="009A7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Программа</w:t>
            </w:r>
          </w:p>
        </w:tc>
      </w:tr>
      <w:tr w:rsidR="0094467D" w:rsidRPr="009A76D6" w14:paraId="060997B7" w14:textId="7048026A" w:rsidTr="0094467D">
        <w:trPr>
          <w:trHeight w:val="8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D22F27B" w14:textId="2EF67CFD" w:rsidR="0094467D" w:rsidRPr="009A76D6" w:rsidRDefault="0094467D" w:rsidP="009A7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Суббота</w:t>
            </w:r>
          </w:p>
        </w:tc>
        <w:tc>
          <w:tcPr>
            <w:tcW w:w="9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BC9B" w14:textId="1E737434" w:rsidR="0094467D" w:rsidRDefault="0094467D" w:rsidP="009446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ПЕРЕЛЁТ МОСКВА-</w:t>
            </w:r>
            <w:r w:rsidR="006364F0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ДАЛАМАН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 И ЗАЕЗД</w:t>
            </w:r>
          </w:p>
        </w:tc>
      </w:tr>
      <w:tr w:rsidR="0094467D" w:rsidRPr="009A76D6" w14:paraId="704818E7" w14:textId="346D06A4" w:rsidTr="0094467D">
        <w:trPr>
          <w:trHeight w:val="37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7E25194A" w14:textId="23B821E7" w:rsidR="0094467D" w:rsidRPr="009A76D6" w:rsidRDefault="0094467D" w:rsidP="009446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94467D" w:rsidRPr="009A76D6" w14:paraId="4378824A" w14:textId="56AFAE84" w:rsidTr="0094467D">
        <w:trPr>
          <w:trHeight w:val="30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8F03AD9" w14:textId="53D8EA7B" w:rsidR="0094467D" w:rsidRPr="009A76D6" w:rsidRDefault="0094467D" w:rsidP="009A7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Воскресенье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415" w14:textId="143F344F" w:rsidR="0094467D" w:rsidRPr="009A76D6" w:rsidRDefault="0094467D" w:rsidP="009A7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- 10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5DE1" w14:textId="777973D6" w:rsidR="0094467D" w:rsidRPr="008C657F" w:rsidRDefault="0094467D" w:rsidP="009A76D6">
            <w:pPr>
              <w:spacing w:after="0" w:line="240" w:lineRule="auto"/>
              <w:jc w:val="both"/>
            </w:pPr>
            <w:r w:rsidRPr="008C657F">
              <w:t xml:space="preserve">Международная медицинская стратегия развития </w:t>
            </w:r>
            <w:proofErr w:type="spellStart"/>
            <w:r w:rsidRPr="008C657F">
              <w:t>дермокосметических</w:t>
            </w:r>
            <w:proofErr w:type="spellEnd"/>
            <w:r w:rsidRPr="008C657F">
              <w:t xml:space="preserve"> брендов</w:t>
            </w:r>
          </w:p>
        </w:tc>
      </w:tr>
      <w:tr w:rsidR="0094467D" w:rsidRPr="009A76D6" w14:paraId="5785BAA2" w14:textId="2874067E" w:rsidTr="0094467D">
        <w:trPr>
          <w:trHeight w:val="30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2CE6" w14:textId="77777777" w:rsidR="0094467D" w:rsidRPr="009A76D6" w:rsidRDefault="0094467D" w:rsidP="009A76D6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2920" w14:textId="32559FD5" w:rsidR="0094467D" w:rsidRPr="009A76D6" w:rsidRDefault="0094467D" w:rsidP="009A7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11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00-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11.45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BF6" w14:textId="44F2AB85" w:rsidR="0094467D" w:rsidRPr="008C657F" w:rsidRDefault="0094467D" w:rsidP="009A76D6">
            <w:pPr>
              <w:spacing w:after="0" w:line="240" w:lineRule="auto"/>
              <w:jc w:val="both"/>
            </w:pPr>
            <w:r w:rsidRPr="008C657F">
              <w:t xml:space="preserve">Медицинская стратегия развития </w:t>
            </w:r>
            <w:proofErr w:type="spellStart"/>
            <w:r w:rsidRPr="008C657F">
              <w:t>дермокосметических</w:t>
            </w:r>
            <w:proofErr w:type="spellEnd"/>
            <w:r w:rsidRPr="008C657F">
              <w:t xml:space="preserve"> брендов в России</w:t>
            </w:r>
          </w:p>
        </w:tc>
      </w:tr>
      <w:tr w:rsidR="0094467D" w:rsidRPr="009A76D6" w14:paraId="3FB1EB2D" w14:textId="4447A6AC" w:rsidTr="0094467D">
        <w:trPr>
          <w:trHeight w:val="30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B085" w14:textId="77777777" w:rsidR="0094467D" w:rsidRPr="009A76D6" w:rsidRDefault="0094467D" w:rsidP="009A76D6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A5B9" w14:textId="374BF9CD" w:rsidR="0094467D" w:rsidRPr="009A76D6" w:rsidRDefault="0094467D" w:rsidP="009A7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2.0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3.30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8804" w14:textId="7C65D752" w:rsidR="0094467D" w:rsidRPr="008C657F" w:rsidRDefault="0094467D" w:rsidP="009A76D6">
            <w:pPr>
              <w:spacing w:after="0" w:line="240" w:lineRule="auto"/>
              <w:jc w:val="both"/>
            </w:pPr>
            <w:r w:rsidRPr="008C657F">
              <w:t xml:space="preserve">Роль </w:t>
            </w:r>
            <w:proofErr w:type="spellStart"/>
            <w:r w:rsidRPr="008C657F">
              <w:t>дерматокосметических</w:t>
            </w:r>
            <w:proofErr w:type="spellEnd"/>
            <w:r w:rsidRPr="008C657F">
              <w:t xml:space="preserve"> средств в практике врача-дерматолога. Часть 1 – </w:t>
            </w:r>
            <w:proofErr w:type="spellStart"/>
            <w:r w:rsidRPr="008C657F">
              <w:t>аллегодерматозы</w:t>
            </w:r>
            <w:proofErr w:type="spellEnd"/>
            <w:r w:rsidRPr="008C657F">
              <w:t>, атоп</w:t>
            </w:r>
            <w:r w:rsidR="00A57ACA">
              <w:t>и</w:t>
            </w:r>
            <w:r w:rsidRPr="008C657F">
              <w:t xml:space="preserve">ческий дерматит </w:t>
            </w:r>
          </w:p>
        </w:tc>
      </w:tr>
      <w:tr w:rsidR="0094467D" w:rsidRPr="009A76D6" w14:paraId="43D5DE28" w14:textId="50363248" w:rsidTr="0094467D">
        <w:trPr>
          <w:trHeight w:val="60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0281" w14:textId="77777777" w:rsidR="0094467D" w:rsidRPr="009A76D6" w:rsidRDefault="0094467D" w:rsidP="009A76D6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CA96" w14:textId="48D786F7" w:rsidR="0094467D" w:rsidRPr="009A76D6" w:rsidRDefault="0094467D" w:rsidP="009A7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5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870E" w14:textId="777998DC" w:rsidR="0094467D" w:rsidRPr="008C657F" w:rsidRDefault="0094467D" w:rsidP="009A76D6">
            <w:pPr>
              <w:spacing w:after="0" w:line="240" w:lineRule="auto"/>
              <w:jc w:val="both"/>
            </w:pPr>
            <w:r w:rsidRPr="008C657F">
              <w:t>Обед</w:t>
            </w:r>
          </w:p>
        </w:tc>
      </w:tr>
      <w:tr w:rsidR="0094467D" w:rsidRPr="009A76D6" w14:paraId="0CF1239B" w14:textId="7EAC41AB" w:rsidTr="0094467D">
        <w:trPr>
          <w:trHeight w:val="30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759A" w14:textId="77777777" w:rsidR="0094467D" w:rsidRPr="009A76D6" w:rsidRDefault="0094467D" w:rsidP="009A76D6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8352" w14:textId="6134008C" w:rsidR="0094467D" w:rsidRPr="009A76D6" w:rsidRDefault="0094467D" w:rsidP="009A76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5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16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8355" w14:textId="51DD2F0A" w:rsidR="0094467D" w:rsidRPr="008C657F" w:rsidRDefault="0094467D" w:rsidP="009A76D6">
            <w:pPr>
              <w:spacing w:after="0" w:line="240" w:lineRule="auto"/>
              <w:jc w:val="both"/>
            </w:pPr>
            <w:r w:rsidRPr="008C657F">
              <w:t xml:space="preserve">Роль </w:t>
            </w:r>
            <w:proofErr w:type="spellStart"/>
            <w:r w:rsidRPr="008C657F">
              <w:t>дерматокосметических</w:t>
            </w:r>
            <w:proofErr w:type="spellEnd"/>
            <w:r w:rsidRPr="008C657F">
              <w:t xml:space="preserve"> средств в практике врача-дерматолога. Часть 2 – акне, </w:t>
            </w:r>
            <w:proofErr w:type="spellStart"/>
            <w:r w:rsidRPr="008C657F">
              <w:t>розацеа</w:t>
            </w:r>
            <w:proofErr w:type="spellEnd"/>
          </w:p>
        </w:tc>
      </w:tr>
      <w:tr w:rsidR="0094467D" w:rsidRPr="009A76D6" w14:paraId="1B18731B" w14:textId="53DE6C52" w:rsidTr="0094467D">
        <w:trPr>
          <w:trHeight w:val="37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19EFAEFA" w14:textId="77777777" w:rsidR="0094467D" w:rsidRPr="008C657F" w:rsidRDefault="0094467D" w:rsidP="009A76D6">
            <w:pPr>
              <w:spacing w:after="0" w:line="240" w:lineRule="auto"/>
              <w:jc w:val="center"/>
            </w:pPr>
            <w:r w:rsidRPr="008C657F">
              <w:t> </w:t>
            </w:r>
          </w:p>
        </w:tc>
      </w:tr>
      <w:tr w:rsidR="0094467D" w:rsidRPr="009A76D6" w14:paraId="5D2CAA5C" w14:textId="073AC30A" w:rsidTr="0094467D">
        <w:trPr>
          <w:trHeight w:val="420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40494D3" w14:textId="2998493C" w:rsidR="0094467D" w:rsidRPr="00021F42" w:rsidRDefault="0094467D" w:rsidP="00CA2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14.10</w:t>
            </w:r>
            <w:r w:rsidRPr="00021F42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Pr="00021F42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 xml:space="preserve"> Понедельник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171B" w14:textId="6F3E6196" w:rsidR="0094467D" w:rsidRPr="009A76D6" w:rsidRDefault="0094467D" w:rsidP="00CA23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- 10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1FFB" w14:textId="6BA42DC9" w:rsidR="0094467D" w:rsidRPr="008C657F" w:rsidRDefault="0094467D" w:rsidP="00CA23F0">
            <w:pPr>
              <w:spacing w:after="0" w:line="240" w:lineRule="auto"/>
              <w:jc w:val="both"/>
            </w:pPr>
            <w:r w:rsidRPr="008C657F">
              <w:t xml:space="preserve">Роль </w:t>
            </w:r>
            <w:proofErr w:type="spellStart"/>
            <w:r w:rsidRPr="008C657F">
              <w:t>дерматокосметических</w:t>
            </w:r>
            <w:proofErr w:type="spellEnd"/>
            <w:r w:rsidRPr="008C657F">
              <w:t xml:space="preserve"> средств в практике врача-дерматолога. Часть 3 – себорейный дерматит, псориаз</w:t>
            </w:r>
          </w:p>
        </w:tc>
      </w:tr>
      <w:tr w:rsidR="0094467D" w:rsidRPr="009A76D6" w14:paraId="1B20C37B" w14:textId="4E3835DA" w:rsidTr="0094467D">
        <w:trPr>
          <w:trHeight w:val="42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84E2" w14:textId="77777777" w:rsidR="0094467D" w:rsidRPr="009A76D6" w:rsidRDefault="0094467D" w:rsidP="00CA23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966F" w14:textId="453E4C85" w:rsidR="0094467D" w:rsidRPr="009A76D6" w:rsidRDefault="0094467D" w:rsidP="00CA23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11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00-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11.45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1358" w14:textId="015B1B62" w:rsidR="0094467D" w:rsidRPr="008C657F" w:rsidRDefault="0094467D" w:rsidP="00CA23F0">
            <w:pPr>
              <w:spacing w:after="0" w:line="240" w:lineRule="auto"/>
              <w:jc w:val="both"/>
            </w:pPr>
            <w:r w:rsidRPr="008C657F">
              <w:t xml:space="preserve">«Эмоленты – недооценённые герои. От теории к практике» </w:t>
            </w:r>
          </w:p>
        </w:tc>
      </w:tr>
      <w:tr w:rsidR="0027231E" w:rsidRPr="009A76D6" w14:paraId="04D032E4" w14:textId="0DB050C9" w:rsidTr="0094467D">
        <w:trPr>
          <w:trHeight w:val="42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F51D" w14:textId="77777777" w:rsidR="0027231E" w:rsidRPr="009A76D6" w:rsidRDefault="0027231E" w:rsidP="00272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498E" w14:textId="690530D6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2.0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2.45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9545" w14:textId="3DD3082B" w:rsidR="0027231E" w:rsidRPr="008C657F" w:rsidRDefault="0027231E" w:rsidP="0027231E">
            <w:pPr>
              <w:spacing w:after="0" w:line="240" w:lineRule="auto"/>
              <w:jc w:val="both"/>
            </w:pPr>
            <w:r>
              <w:t xml:space="preserve">«Имплементация эмолентов в схемы лечения атопического дерматита» </w:t>
            </w:r>
          </w:p>
        </w:tc>
      </w:tr>
      <w:tr w:rsidR="0027231E" w:rsidRPr="009A76D6" w14:paraId="309437E6" w14:textId="53D32F87" w:rsidTr="0094467D">
        <w:trPr>
          <w:trHeight w:val="42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F87F" w14:textId="77777777" w:rsidR="0027231E" w:rsidRPr="009A76D6" w:rsidRDefault="0027231E" w:rsidP="00272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F0CB" w14:textId="33B1E933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4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6F5E" w14:textId="359A3E8D" w:rsidR="0027231E" w:rsidRPr="008C657F" w:rsidRDefault="0027231E" w:rsidP="0027231E">
            <w:pPr>
              <w:spacing w:after="0" w:line="240" w:lineRule="auto"/>
              <w:jc w:val="both"/>
            </w:pPr>
            <w:r w:rsidRPr="008C657F">
              <w:t>Обед</w:t>
            </w:r>
          </w:p>
        </w:tc>
      </w:tr>
      <w:tr w:rsidR="0027231E" w:rsidRPr="009A76D6" w14:paraId="317647A3" w14:textId="1032B6B4" w:rsidTr="0027231E">
        <w:trPr>
          <w:trHeight w:val="42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8B9" w14:textId="77777777" w:rsidR="0027231E" w:rsidRPr="009A76D6" w:rsidRDefault="0027231E" w:rsidP="00272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B6B4" w14:textId="4F1C1488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4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16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D488" w14:textId="72B40B74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ru-RU"/>
                <w14:ligatures w14:val="none"/>
              </w:rPr>
            </w:pPr>
            <w:r w:rsidRPr="008C657F">
              <w:t xml:space="preserve">«Роль </w:t>
            </w:r>
            <w:proofErr w:type="spellStart"/>
            <w:r w:rsidRPr="008C657F">
              <w:t>фотопротекции</w:t>
            </w:r>
            <w:proofErr w:type="spellEnd"/>
            <w:r w:rsidRPr="008C657F">
              <w:t xml:space="preserve"> в </w:t>
            </w:r>
            <w:r>
              <w:t>профилактике фотодерматозов</w:t>
            </w:r>
            <w:r w:rsidRPr="008C657F">
              <w:t>»</w:t>
            </w:r>
          </w:p>
        </w:tc>
      </w:tr>
      <w:tr w:rsidR="0027231E" w:rsidRPr="009A76D6" w14:paraId="222D0C18" w14:textId="45581369" w:rsidTr="0094467D">
        <w:trPr>
          <w:trHeight w:val="37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21A71714" w14:textId="77777777" w:rsidR="0027231E" w:rsidRPr="009A76D6" w:rsidRDefault="0027231E" w:rsidP="00272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 </w:t>
            </w:r>
          </w:p>
        </w:tc>
      </w:tr>
      <w:tr w:rsidR="0027231E" w:rsidRPr="009A76D6" w14:paraId="7C9176D8" w14:textId="19EF24DB" w:rsidTr="0094467D">
        <w:trPr>
          <w:trHeight w:val="375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535C68B" w14:textId="63D288FE" w:rsidR="0027231E" w:rsidRPr="009A76D6" w:rsidRDefault="0027231E" w:rsidP="00272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Вторник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8375" w14:textId="477A56D4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- 10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0BDA" w14:textId="024475B0" w:rsidR="0027231E" w:rsidRPr="009A76D6" w:rsidRDefault="002260FC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«Уход за кожей онкопациента – что может косметика»</w:t>
            </w:r>
          </w:p>
        </w:tc>
      </w:tr>
      <w:tr w:rsidR="0027231E" w:rsidRPr="0027231E" w14:paraId="0ADC5BD5" w14:textId="765640D9" w:rsidTr="0094467D">
        <w:trPr>
          <w:trHeight w:val="37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35B3" w14:textId="77777777" w:rsidR="0027231E" w:rsidRPr="009A76D6" w:rsidRDefault="0027231E" w:rsidP="0027231E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1055" w14:textId="369BB5A0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11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00-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11.45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73E7" w14:textId="3F541137" w:rsidR="0027231E" w:rsidRPr="0027231E" w:rsidRDefault="009F1F7F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Методические рекомендации по применению </w:t>
            </w:r>
            <w:proofErr w:type="spellStart"/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дермокосметических</w:t>
            </w:r>
            <w:proofErr w:type="spellEnd"/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 средств в геронтологии и гериатрии</w:t>
            </w:r>
          </w:p>
        </w:tc>
      </w:tr>
      <w:tr w:rsidR="0027231E" w:rsidRPr="009A76D6" w14:paraId="13B65475" w14:textId="459F5FBC" w:rsidTr="0094467D">
        <w:trPr>
          <w:trHeight w:val="37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B80C" w14:textId="77777777" w:rsidR="0027231E" w:rsidRPr="0027231E" w:rsidRDefault="0027231E" w:rsidP="0027231E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6AA5" w14:textId="4D28AC06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2.0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2.45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FDF4" w14:textId="337A47FF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Обед</w:t>
            </w:r>
          </w:p>
        </w:tc>
      </w:tr>
      <w:tr w:rsidR="0027231E" w:rsidRPr="009A76D6" w14:paraId="1ECFE2EA" w14:textId="3B177D44" w:rsidTr="0094467D">
        <w:trPr>
          <w:trHeight w:val="37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C5AC" w14:textId="77777777" w:rsidR="0027231E" w:rsidRPr="009A76D6" w:rsidRDefault="0027231E" w:rsidP="0027231E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4807" w14:textId="6C17FF39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4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7A3" w14:textId="30568878" w:rsidR="0027231E" w:rsidRPr="009A76D6" w:rsidRDefault="009171B2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Социально-значимы</w:t>
            </w:r>
            <w:r w:rsidR="00BD7665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й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 проек</w:t>
            </w:r>
            <w:r w:rsidR="00BD7665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т «Старшему поколению – забота и уход»</w:t>
            </w:r>
          </w:p>
        </w:tc>
      </w:tr>
      <w:tr w:rsidR="0027231E" w:rsidRPr="009A76D6" w14:paraId="519FB827" w14:textId="288871AB" w:rsidTr="0094467D">
        <w:trPr>
          <w:trHeight w:val="375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7A9" w14:textId="77777777" w:rsidR="0027231E" w:rsidRPr="009A76D6" w:rsidRDefault="0027231E" w:rsidP="0027231E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E143" w14:textId="7ABE9F38" w:rsidR="0027231E" w:rsidRPr="009A76D6" w:rsidRDefault="0027231E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4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0-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16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3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C37E" w14:textId="15E2C94F" w:rsidR="0027231E" w:rsidRPr="009A76D6" w:rsidRDefault="00700E8B" w:rsidP="002723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Дискуссионный клуб </w:t>
            </w:r>
            <w:r w:rsidR="006364F0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фармацевта 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«Эти</w:t>
            </w:r>
            <w:r w:rsidR="00846F6A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 xml:space="preserve">ческий подход в работе </w:t>
            </w:r>
            <w:r w:rsidR="006364F0"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  <w:t>с покупателем»</w:t>
            </w:r>
          </w:p>
        </w:tc>
      </w:tr>
      <w:tr w:rsidR="0027231E" w:rsidRPr="009A76D6" w14:paraId="7F4CCE5D" w14:textId="67510499" w:rsidTr="0094467D">
        <w:trPr>
          <w:trHeight w:val="375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776881E9" w14:textId="77777777" w:rsidR="0027231E" w:rsidRPr="009A76D6" w:rsidRDefault="0027231E" w:rsidP="00272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7231E" w:rsidRPr="009A76D6" w14:paraId="67940141" w14:textId="00984995" w:rsidTr="0027700A">
        <w:trPr>
          <w:trHeight w:val="88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FB04125" w14:textId="72AF6B39" w:rsidR="0027231E" w:rsidRDefault="0027231E" w:rsidP="00272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="00D564D0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.202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  <w:p w14:paraId="4095B667" w14:textId="501062EF" w:rsidR="0027231E" w:rsidRPr="009A76D6" w:rsidRDefault="0027231E" w:rsidP="00272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76D6"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3A3838"/>
                <w:kern w:val="0"/>
                <w:sz w:val="18"/>
                <w:szCs w:val="18"/>
                <w:lang w:eastAsia="ru-RU"/>
                <w14:ligatures w14:val="none"/>
              </w:rPr>
              <w:t>Среда</w:t>
            </w:r>
          </w:p>
        </w:tc>
        <w:tc>
          <w:tcPr>
            <w:tcW w:w="9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8E12" w14:textId="77777777" w:rsidR="0027231E" w:rsidRPr="009A76D6" w:rsidRDefault="0027231E" w:rsidP="00272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ru-RU"/>
                <w14:ligatures w14:val="none"/>
              </w:rPr>
            </w:pPr>
            <w:r w:rsidRPr="00833FEA">
              <w:rPr>
                <w:rFonts w:ascii="Calibri" w:eastAsia="Times New Roman" w:hAnsi="Calibri" w:cs="Calibri"/>
                <w:color w:val="3A3838"/>
                <w:kern w:val="0"/>
                <w:sz w:val="24"/>
                <w:szCs w:val="24"/>
                <w:lang w:eastAsia="ru-RU"/>
                <w14:ligatures w14:val="none"/>
              </w:rPr>
              <w:t>ВЫЕЗД И ВОЗВРАЩЕНИЕ В МОСКВУ</w:t>
            </w:r>
          </w:p>
        </w:tc>
      </w:tr>
    </w:tbl>
    <w:p w14:paraId="5EECDE00" w14:textId="77777777" w:rsidR="009A76D6" w:rsidRDefault="009A76D6" w:rsidP="00A63525"/>
    <w:p w14:paraId="4F9AAF5D" w14:textId="63180EEB" w:rsidR="00F30A90" w:rsidRDefault="00F30A90" w:rsidP="00F30A90"/>
    <w:p w14:paraId="747C2319" w14:textId="77777777" w:rsidR="00496A58" w:rsidRDefault="00496A58" w:rsidP="00F30A90"/>
    <w:sectPr w:rsidR="00496A58" w:rsidSect="00792A6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E3122"/>
    <w:multiLevelType w:val="multilevel"/>
    <w:tmpl w:val="351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921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21A"/>
    <w:rsid w:val="00007D01"/>
    <w:rsid w:val="00010B52"/>
    <w:rsid w:val="00015990"/>
    <w:rsid w:val="00021F42"/>
    <w:rsid w:val="0002582D"/>
    <w:rsid w:val="00047469"/>
    <w:rsid w:val="0007552E"/>
    <w:rsid w:val="000759B8"/>
    <w:rsid w:val="00094AAD"/>
    <w:rsid w:val="00094F38"/>
    <w:rsid w:val="000D5DB0"/>
    <w:rsid w:val="000F4872"/>
    <w:rsid w:val="00100900"/>
    <w:rsid w:val="00135C46"/>
    <w:rsid w:val="001513F1"/>
    <w:rsid w:val="00197C7A"/>
    <w:rsid w:val="001C529B"/>
    <w:rsid w:val="001D4E9C"/>
    <w:rsid w:val="001E4DEC"/>
    <w:rsid w:val="002260FC"/>
    <w:rsid w:val="0027231E"/>
    <w:rsid w:val="0027700A"/>
    <w:rsid w:val="002E3101"/>
    <w:rsid w:val="003131CD"/>
    <w:rsid w:val="00323E6F"/>
    <w:rsid w:val="00377684"/>
    <w:rsid w:val="0039021A"/>
    <w:rsid w:val="003978BC"/>
    <w:rsid w:val="003B77FF"/>
    <w:rsid w:val="003C2923"/>
    <w:rsid w:val="003E6443"/>
    <w:rsid w:val="00400775"/>
    <w:rsid w:val="00496A58"/>
    <w:rsid w:val="004C3173"/>
    <w:rsid w:val="004E0233"/>
    <w:rsid w:val="00567D58"/>
    <w:rsid w:val="005C61BD"/>
    <w:rsid w:val="005F715F"/>
    <w:rsid w:val="00627D6C"/>
    <w:rsid w:val="006364F0"/>
    <w:rsid w:val="00655B20"/>
    <w:rsid w:val="00667F99"/>
    <w:rsid w:val="006A0E10"/>
    <w:rsid w:val="00700E8B"/>
    <w:rsid w:val="0074547E"/>
    <w:rsid w:val="00757448"/>
    <w:rsid w:val="00767FAE"/>
    <w:rsid w:val="0077506D"/>
    <w:rsid w:val="00792A6B"/>
    <w:rsid w:val="00801157"/>
    <w:rsid w:val="00825FDE"/>
    <w:rsid w:val="00846F6A"/>
    <w:rsid w:val="00862111"/>
    <w:rsid w:val="008C657F"/>
    <w:rsid w:val="00913478"/>
    <w:rsid w:val="009171B2"/>
    <w:rsid w:val="0094467D"/>
    <w:rsid w:val="00952024"/>
    <w:rsid w:val="00957BDC"/>
    <w:rsid w:val="00997ECC"/>
    <w:rsid w:val="009A6998"/>
    <w:rsid w:val="009A76D6"/>
    <w:rsid w:val="009B0880"/>
    <w:rsid w:val="009B7A44"/>
    <w:rsid w:val="009F1554"/>
    <w:rsid w:val="009F1F7F"/>
    <w:rsid w:val="00A27A1B"/>
    <w:rsid w:val="00A57269"/>
    <w:rsid w:val="00A57ACA"/>
    <w:rsid w:val="00A63525"/>
    <w:rsid w:val="00A63F40"/>
    <w:rsid w:val="00A81A25"/>
    <w:rsid w:val="00A82BAB"/>
    <w:rsid w:val="00B9202B"/>
    <w:rsid w:val="00B94D3C"/>
    <w:rsid w:val="00BD7665"/>
    <w:rsid w:val="00C12DE9"/>
    <w:rsid w:val="00C30F7B"/>
    <w:rsid w:val="00C57F01"/>
    <w:rsid w:val="00C61E5C"/>
    <w:rsid w:val="00CA23F0"/>
    <w:rsid w:val="00CB1F7A"/>
    <w:rsid w:val="00CB76FF"/>
    <w:rsid w:val="00CD57C7"/>
    <w:rsid w:val="00CE7825"/>
    <w:rsid w:val="00D07D04"/>
    <w:rsid w:val="00D41395"/>
    <w:rsid w:val="00D564D0"/>
    <w:rsid w:val="00D84576"/>
    <w:rsid w:val="00DD31F5"/>
    <w:rsid w:val="00DE640A"/>
    <w:rsid w:val="00E059ED"/>
    <w:rsid w:val="00E65BC2"/>
    <w:rsid w:val="00E67451"/>
    <w:rsid w:val="00E74982"/>
    <w:rsid w:val="00ED3733"/>
    <w:rsid w:val="00ED5687"/>
    <w:rsid w:val="00EE294C"/>
    <w:rsid w:val="00F242D1"/>
    <w:rsid w:val="00F30A90"/>
    <w:rsid w:val="00F53A15"/>
    <w:rsid w:val="00F620C2"/>
    <w:rsid w:val="00FA5BF3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35A6"/>
  <w15:chartTrackingRefBased/>
  <w15:docId w15:val="{EBB15CB8-5DBA-4FB8-A159-6F1281D1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2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2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2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2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2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2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2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2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2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2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021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55B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YUMANOVA Elena</dc:creator>
  <cp:keywords/>
  <dc:description/>
  <cp:lastModifiedBy>Topnikov, Andrey (Manpower)</cp:lastModifiedBy>
  <cp:revision>38</cp:revision>
  <dcterms:created xsi:type="dcterms:W3CDTF">2025-11-11T06:28:00Z</dcterms:created>
  <dcterms:modified xsi:type="dcterms:W3CDTF">2025-11-11T07:59:00Z</dcterms:modified>
</cp:coreProperties>
</file>